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2B" w:rsidRDefault="00DC7A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7A2B" w:rsidRDefault="00DC7A2B">
      <w:pPr>
        <w:pStyle w:val="ConsPlusNormal"/>
        <w:jc w:val="both"/>
        <w:outlineLvl w:val="0"/>
      </w:pPr>
    </w:p>
    <w:p w:rsidR="00DC7A2B" w:rsidRDefault="00DC7A2B">
      <w:pPr>
        <w:pStyle w:val="ConsPlusTitle"/>
        <w:jc w:val="center"/>
        <w:outlineLvl w:val="0"/>
      </w:pPr>
      <w:r>
        <w:t>ГУБЕРНАТОР КАЛУЖСКОЙ ОБЛАСТИ</w:t>
      </w:r>
    </w:p>
    <w:p w:rsidR="00DC7A2B" w:rsidRDefault="00DC7A2B">
      <w:pPr>
        <w:pStyle w:val="ConsPlusTitle"/>
        <w:jc w:val="center"/>
      </w:pPr>
    </w:p>
    <w:p w:rsidR="00DC7A2B" w:rsidRDefault="00DC7A2B">
      <w:pPr>
        <w:pStyle w:val="ConsPlusTitle"/>
        <w:jc w:val="center"/>
      </w:pPr>
      <w:r>
        <w:t>РАСПОРЯЖЕНИЕ</w:t>
      </w:r>
    </w:p>
    <w:p w:rsidR="00DC7A2B" w:rsidRDefault="00DC7A2B">
      <w:pPr>
        <w:pStyle w:val="ConsPlusTitle"/>
        <w:jc w:val="center"/>
      </w:pPr>
      <w:r>
        <w:t>от 29 августа 2012 г. N 83-р</w:t>
      </w:r>
    </w:p>
    <w:p w:rsidR="00DC7A2B" w:rsidRDefault="00DC7A2B">
      <w:pPr>
        <w:pStyle w:val="ConsPlusTitle"/>
        <w:jc w:val="center"/>
      </w:pPr>
    </w:p>
    <w:p w:rsidR="00DC7A2B" w:rsidRDefault="00DC7A2B">
      <w:pPr>
        <w:pStyle w:val="ConsPlusTitle"/>
        <w:jc w:val="center"/>
      </w:pPr>
      <w:r>
        <w:t>ОБ ОДОБРЕНИИ ИНВЕСТИЦИОННОЙ ДЕКЛАРАЦИИ КАЛУЖСКОЙ ОБЛАСТИ</w:t>
      </w:r>
    </w:p>
    <w:p w:rsidR="00DC7A2B" w:rsidRDefault="00DC7A2B">
      <w:pPr>
        <w:pStyle w:val="ConsPlusNormal"/>
        <w:jc w:val="center"/>
      </w:pPr>
    </w:p>
    <w:p w:rsidR="00DC7A2B" w:rsidRDefault="00DC7A2B">
      <w:pPr>
        <w:pStyle w:val="ConsPlusNormal"/>
        <w:jc w:val="center"/>
      </w:pPr>
      <w:r>
        <w:t>Список изменяющих документов</w:t>
      </w:r>
    </w:p>
    <w:p w:rsidR="00DC7A2B" w:rsidRDefault="00DC7A2B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Губернатора Калужской области</w:t>
      </w:r>
      <w:proofErr w:type="gramEnd"/>
    </w:p>
    <w:p w:rsidR="00DC7A2B" w:rsidRDefault="00DC7A2B">
      <w:pPr>
        <w:pStyle w:val="ConsPlusNormal"/>
        <w:jc w:val="center"/>
      </w:pPr>
      <w:r>
        <w:t>от 20.11.2012 N 126-р)</w:t>
      </w:r>
    </w:p>
    <w:p w:rsidR="00DC7A2B" w:rsidRDefault="00DC7A2B">
      <w:pPr>
        <w:pStyle w:val="ConsPlusNormal"/>
        <w:jc w:val="both"/>
      </w:pPr>
    </w:p>
    <w:p w:rsidR="00DC7A2B" w:rsidRDefault="00DC7A2B">
      <w:pPr>
        <w:pStyle w:val="ConsPlusNormal"/>
        <w:ind w:firstLine="540"/>
        <w:jc w:val="both"/>
      </w:pPr>
      <w:r>
        <w:t>В целях обеспечения взаимодействия исполнительных органов государственной власти Калужской области и субъектов предпринимательской и инвестиционной деятельности по улучшению инвестиционного климата в регионе:</w:t>
      </w:r>
    </w:p>
    <w:p w:rsidR="00DC7A2B" w:rsidRDefault="00DC7A2B">
      <w:pPr>
        <w:pStyle w:val="ConsPlusNormal"/>
        <w:jc w:val="both"/>
      </w:pPr>
    </w:p>
    <w:p w:rsidR="00DC7A2B" w:rsidRDefault="00DC7A2B">
      <w:pPr>
        <w:pStyle w:val="ConsPlusNormal"/>
        <w:ind w:firstLine="540"/>
        <w:jc w:val="both"/>
      </w:pPr>
      <w:r>
        <w:t xml:space="preserve">1. Одобрить </w:t>
      </w:r>
      <w:hyperlink w:anchor="P29" w:history="1">
        <w:r>
          <w:rPr>
            <w:color w:val="0000FF"/>
          </w:rPr>
          <w:t>инвестиционную декларацию</w:t>
        </w:r>
      </w:hyperlink>
      <w:r>
        <w:t xml:space="preserve"> Калужской области (прилагается).</w:t>
      </w:r>
    </w:p>
    <w:p w:rsidR="00DC7A2B" w:rsidRDefault="00DC7A2B">
      <w:pPr>
        <w:pStyle w:val="ConsPlusNormal"/>
        <w:spacing w:before="220"/>
        <w:ind w:firstLine="540"/>
        <w:jc w:val="both"/>
      </w:pPr>
      <w:r>
        <w:t xml:space="preserve">2. Настоящее Распоряжение </w:t>
      </w:r>
      <w:proofErr w:type="gramStart"/>
      <w:r>
        <w:t>вступает в силу с момента подписания и подлежит</w:t>
      </w:r>
      <w:proofErr w:type="gramEnd"/>
      <w:r>
        <w:t xml:space="preserve"> официальному опубликованию.</w:t>
      </w:r>
    </w:p>
    <w:p w:rsidR="00DC7A2B" w:rsidRDefault="00DC7A2B">
      <w:pPr>
        <w:pStyle w:val="ConsPlusNormal"/>
        <w:jc w:val="both"/>
      </w:pPr>
    </w:p>
    <w:p w:rsidR="00DC7A2B" w:rsidRDefault="00DC7A2B">
      <w:pPr>
        <w:pStyle w:val="ConsPlusNormal"/>
        <w:jc w:val="right"/>
      </w:pPr>
      <w:r>
        <w:t>Губернатор Калужской области</w:t>
      </w:r>
    </w:p>
    <w:p w:rsidR="00DC7A2B" w:rsidRDefault="00DC7A2B">
      <w:pPr>
        <w:pStyle w:val="ConsPlusNormal"/>
        <w:jc w:val="right"/>
      </w:pPr>
      <w:r>
        <w:t>А.Д.Артамонов</w:t>
      </w:r>
    </w:p>
    <w:p w:rsidR="00DC7A2B" w:rsidRDefault="00DC7A2B">
      <w:pPr>
        <w:pStyle w:val="ConsPlusNormal"/>
        <w:jc w:val="both"/>
      </w:pPr>
    </w:p>
    <w:p w:rsidR="00DC7A2B" w:rsidRDefault="00DC7A2B">
      <w:pPr>
        <w:pStyle w:val="ConsPlusNormal"/>
        <w:jc w:val="both"/>
      </w:pPr>
    </w:p>
    <w:p w:rsidR="00DC7A2B" w:rsidRDefault="00DC7A2B">
      <w:pPr>
        <w:pStyle w:val="ConsPlusNormal"/>
        <w:jc w:val="both"/>
      </w:pPr>
    </w:p>
    <w:p w:rsidR="00DC7A2B" w:rsidRDefault="00DC7A2B">
      <w:pPr>
        <w:pStyle w:val="ConsPlusNormal"/>
        <w:jc w:val="both"/>
      </w:pPr>
    </w:p>
    <w:p w:rsidR="00DC7A2B" w:rsidRDefault="00DC7A2B">
      <w:pPr>
        <w:pStyle w:val="ConsPlusNormal"/>
        <w:jc w:val="both"/>
      </w:pPr>
    </w:p>
    <w:p w:rsidR="00DC7A2B" w:rsidRDefault="00DC7A2B">
      <w:pPr>
        <w:pStyle w:val="ConsPlusNormal"/>
        <w:jc w:val="right"/>
        <w:outlineLvl w:val="0"/>
      </w:pPr>
      <w:r>
        <w:t>Приложение</w:t>
      </w:r>
    </w:p>
    <w:p w:rsidR="00DC7A2B" w:rsidRDefault="00DC7A2B">
      <w:pPr>
        <w:pStyle w:val="ConsPlusNormal"/>
        <w:jc w:val="right"/>
      </w:pPr>
      <w:r>
        <w:t>к Распоряжению</w:t>
      </w:r>
    </w:p>
    <w:p w:rsidR="00DC7A2B" w:rsidRDefault="00DC7A2B">
      <w:pPr>
        <w:pStyle w:val="ConsPlusNormal"/>
        <w:jc w:val="right"/>
      </w:pPr>
      <w:r>
        <w:t>Губернатора Калужской области</w:t>
      </w:r>
    </w:p>
    <w:p w:rsidR="00DC7A2B" w:rsidRDefault="00DC7A2B">
      <w:pPr>
        <w:pStyle w:val="ConsPlusNormal"/>
        <w:jc w:val="right"/>
      </w:pPr>
      <w:r>
        <w:t>от 29 августа 2012 г. N 83-р</w:t>
      </w:r>
    </w:p>
    <w:p w:rsidR="00DC7A2B" w:rsidRDefault="00DC7A2B">
      <w:pPr>
        <w:pStyle w:val="ConsPlusNormal"/>
        <w:jc w:val="both"/>
      </w:pPr>
    </w:p>
    <w:p w:rsidR="00DC7A2B" w:rsidRDefault="00DC7A2B">
      <w:pPr>
        <w:pStyle w:val="ConsPlusTitle"/>
        <w:jc w:val="center"/>
      </w:pPr>
      <w:bookmarkStart w:id="0" w:name="P29"/>
      <w:bookmarkEnd w:id="0"/>
      <w:r>
        <w:t>ИНВЕСТИЦИОННАЯ ДЕКЛАРАЦИЯ</w:t>
      </w:r>
    </w:p>
    <w:p w:rsidR="00DC7A2B" w:rsidRDefault="00DC7A2B">
      <w:pPr>
        <w:pStyle w:val="ConsPlusTitle"/>
        <w:jc w:val="center"/>
      </w:pPr>
      <w:r>
        <w:t>КАЛУЖСКОЙ ОБЛАСТИ</w:t>
      </w:r>
    </w:p>
    <w:p w:rsidR="00DC7A2B" w:rsidRDefault="00DC7A2B">
      <w:pPr>
        <w:pStyle w:val="ConsPlusNormal"/>
        <w:jc w:val="center"/>
      </w:pPr>
    </w:p>
    <w:p w:rsidR="00DC7A2B" w:rsidRDefault="00DC7A2B">
      <w:pPr>
        <w:pStyle w:val="ConsPlusNormal"/>
        <w:jc w:val="center"/>
      </w:pPr>
      <w:r>
        <w:t>Список изменяющих документов</w:t>
      </w:r>
    </w:p>
    <w:p w:rsidR="00DC7A2B" w:rsidRDefault="00DC7A2B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Губернатора Калужской области</w:t>
      </w:r>
      <w:proofErr w:type="gramEnd"/>
    </w:p>
    <w:p w:rsidR="00DC7A2B" w:rsidRDefault="00DC7A2B">
      <w:pPr>
        <w:pStyle w:val="ConsPlusNormal"/>
        <w:jc w:val="center"/>
      </w:pPr>
      <w:r>
        <w:t>от 20.11.2012 N 126-р)</w:t>
      </w:r>
    </w:p>
    <w:p w:rsidR="00DC7A2B" w:rsidRDefault="00DC7A2B">
      <w:pPr>
        <w:pStyle w:val="ConsPlusNormal"/>
        <w:jc w:val="both"/>
      </w:pPr>
    </w:p>
    <w:p w:rsidR="00DC7A2B" w:rsidRDefault="00DC7A2B">
      <w:pPr>
        <w:pStyle w:val="ConsPlusNormal"/>
        <w:ind w:firstLine="540"/>
        <w:jc w:val="both"/>
      </w:pPr>
      <w:r>
        <w:t xml:space="preserve">1. </w:t>
      </w:r>
      <w:proofErr w:type="gramStart"/>
      <w:r>
        <w:t>Инвестиционная декларация Калужской области разработана с целью создания благоприятного инвестиционного климата в регионе, реализации инвестиционных проектов на территории региона в кратчайшие сроки, их административной поддержки, обеспечения быстрых процедур согласования.</w:t>
      </w:r>
      <w:proofErr w:type="gramEnd"/>
    </w:p>
    <w:p w:rsidR="00DC7A2B" w:rsidRDefault="00DC7A2B">
      <w:pPr>
        <w:pStyle w:val="ConsPlusNormal"/>
        <w:spacing w:before="220"/>
        <w:ind w:firstLine="540"/>
        <w:jc w:val="both"/>
      </w:pPr>
      <w:r>
        <w:t xml:space="preserve">2. Правовые отношения, связанные с инвестиционной деятельностью на территории Калужской области, регулируются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законами Калужской области, иными нормативными правовыми актами.</w:t>
      </w:r>
    </w:p>
    <w:p w:rsidR="00DC7A2B" w:rsidRDefault="00DC7A2B">
      <w:pPr>
        <w:pStyle w:val="ConsPlusNormal"/>
        <w:spacing w:before="220"/>
        <w:ind w:firstLine="540"/>
        <w:jc w:val="both"/>
      </w:pPr>
      <w:r>
        <w:t>3. Инвестиционная декларация Калужской области устанавливает принципы взаимодействия органов государственной власти с субъектами предпринимательской или инвестиционной деятельности. В число этих принципов входят:</w:t>
      </w:r>
    </w:p>
    <w:p w:rsidR="00DC7A2B" w:rsidRDefault="00DC7A2B">
      <w:pPr>
        <w:pStyle w:val="ConsPlusNormal"/>
        <w:spacing w:before="220"/>
        <w:ind w:firstLine="540"/>
        <w:jc w:val="both"/>
      </w:pPr>
      <w:r>
        <w:lastRenderedPageBreak/>
        <w:t>равенство - недискриминирующий подход ко всем субъектам предпринимательской и инвестиционной деятельности в рамках заранее определенной и публичной системы приоритетов;</w:t>
      </w:r>
    </w:p>
    <w:p w:rsidR="00DC7A2B" w:rsidRDefault="00DC7A2B">
      <w:pPr>
        <w:pStyle w:val="ConsPlusNormal"/>
        <w:spacing w:before="220"/>
        <w:ind w:firstLine="540"/>
        <w:jc w:val="both"/>
      </w:pPr>
      <w:r>
        <w:t>вовлеченность - участие субъектов предпринимательской и инвестиционной деятельности в процессе принятия решений и оценки их реализации;</w:t>
      </w:r>
    </w:p>
    <w:p w:rsidR="00DC7A2B" w:rsidRDefault="00DC7A2B">
      <w:pPr>
        <w:pStyle w:val="ConsPlusNormal"/>
        <w:spacing w:before="220"/>
        <w:ind w:firstLine="540"/>
        <w:jc w:val="both"/>
      </w:pPr>
      <w:r>
        <w:t>прозрачность - общедоступность документированной информации органов власти (за исключением относящейся к исчерпывающему перечню категорий секретной информации);</w:t>
      </w:r>
    </w:p>
    <w:p w:rsidR="00DC7A2B" w:rsidRDefault="00DC7A2B">
      <w:pPr>
        <w:pStyle w:val="ConsPlusNormal"/>
        <w:spacing w:before="220"/>
        <w:ind w:firstLine="540"/>
        <w:jc w:val="both"/>
      </w:pPr>
      <w:proofErr w:type="gramStart"/>
      <w:r>
        <w:t>лучшие практики - ориентация административных процедур и регулирования на лучшую с точки зрения интересов субъектов предпринимательской и инвестиционной деятельности практику взаимодействия субъектов Российской Федерации с субъектами предпринимательской и инвестиционной деятельности.</w:t>
      </w:r>
      <w:proofErr w:type="gramEnd"/>
    </w:p>
    <w:p w:rsidR="00DC7A2B" w:rsidRDefault="00DC7A2B">
      <w:pPr>
        <w:pStyle w:val="ConsPlusNormal"/>
        <w:spacing w:before="220"/>
        <w:ind w:firstLine="540"/>
        <w:jc w:val="both"/>
      </w:pPr>
      <w:r>
        <w:t xml:space="preserve">4. Губернатор Калужской области, действуя от имени Калужской области, в </w:t>
      </w:r>
      <w:proofErr w:type="gramStart"/>
      <w:r>
        <w:t>соответствии</w:t>
      </w:r>
      <w:proofErr w:type="gramEnd"/>
      <w:r>
        <w:t xml:space="preserve"> с </w:t>
      </w:r>
      <w:hyperlink r:id="rId9" w:history="1">
        <w:r>
          <w:rPr>
            <w:color w:val="0000FF"/>
          </w:rPr>
          <w:t>Уставом</w:t>
        </w:r>
      </w:hyperlink>
      <w:r>
        <w:t xml:space="preserve"> Калужской области и действующим законодательством Российской Федерации содействует реализации инвестиционной политики, включая вопросы защиты инвестиций, а также прав и интересов субъектов предпринимательской и инвестиционной деятельности, в том числе:</w:t>
      </w:r>
    </w:p>
    <w:p w:rsidR="00DC7A2B" w:rsidRDefault="00DC7A2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Губернатора Калужской области от 20.11.2012 N 126-р)</w:t>
      </w:r>
    </w:p>
    <w:p w:rsidR="00DC7A2B" w:rsidRDefault="00DC7A2B">
      <w:pPr>
        <w:pStyle w:val="ConsPlusNormal"/>
        <w:spacing w:before="220"/>
        <w:ind w:firstLine="540"/>
        <w:jc w:val="both"/>
      </w:pPr>
      <w:r>
        <w:t>- равное отношение ко всем субъектам предпринимательской и инвестиционной деятельности;</w:t>
      </w:r>
    </w:p>
    <w:p w:rsidR="00DC7A2B" w:rsidRDefault="00DC7A2B">
      <w:pPr>
        <w:pStyle w:val="ConsPlusNormal"/>
        <w:spacing w:before="220"/>
        <w:ind w:firstLine="540"/>
        <w:jc w:val="both"/>
      </w:pPr>
      <w:r>
        <w:t>- участие субъектов предпринимательской и инвестиционной деятельности в процессе принятия решений и оценке их реализации;</w:t>
      </w:r>
    </w:p>
    <w:p w:rsidR="00DC7A2B" w:rsidRDefault="00DC7A2B">
      <w:pPr>
        <w:pStyle w:val="ConsPlusNormal"/>
        <w:spacing w:before="220"/>
        <w:ind w:firstLine="540"/>
        <w:jc w:val="both"/>
      </w:pPr>
      <w:r>
        <w:t>- доступ к публичной информации органов исполнительной власти Калужской области;</w:t>
      </w:r>
    </w:p>
    <w:p w:rsidR="00DC7A2B" w:rsidRDefault="00DC7A2B">
      <w:pPr>
        <w:pStyle w:val="ConsPlusNormal"/>
        <w:spacing w:before="220"/>
        <w:ind w:firstLine="540"/>
        <w:jc w:val="both"/>
      </w:pPr>
      <w:r>
        <w:t>- отсутствие ограничений в реализации своих проектов в рамках действующего законодательства;</w:t>
      </w:r>
    </w:p>
    <w:p w:rsidR="00DC7A2B" w:rsidRDefault="00DC7A2B">
      <w:pPr>
        <w:pStyle w:val="ConsPlusNormal"/>
        <w:spacing w:before="220"/>
        <w:ind w:firstLine="540"/>
        <w:jc w:val="both"/>
      </w:pPr>
      <w:r>
        <w:t>- принятие административных процедур, основанных на инновационном подходе Калужской области ко всем видам осуществляемой в регионе деятельности и ориентированных на результаты лучших практик взаимодействия органов власти и субъектов предпринимательской и инвестиционной деятельности;</w:t>
      </w:r>
    </w:p>
    <w:p w:rsidR="00DC7A2B" w:rsidRDefault="00DC7A2B">
      <w:pPr>
        <w:pStyle w:val="ConsPlusNormal"/>
        <w:spacing w:before="220"/>
        <w:ind w:firstLine="540"/>
        <w:jc w:val="both"/>
      </w:pPr>
      <w:r>
        <w:t>- безопасность ведения предпринимательской и инвестиционной деятельности на территории Калужской области;</w:t>
      </w:r>
    </w:p>
    <w:p w:rsidR="00DC7A2B" w:rsidRDefault="00DC7A2B">
      <w:pPr>
        <w:pStyle w:val="ConsPlusNormal"/>
        <w:spacing w:before="220"/>
        <w:ind w:firstLine="540"/>
        <w:jc w:val="both"/>
      </w:pPr>
      <w:r>
        <w:t>- защита капитальных вложений;</w:t>
      </w:r>
    </w:p>
    <w:p w:rsidR="00DC7A2B" w:rsidRDefault="00DC7A2B">
      <w:pPr>
        <w:pStyle w:val="ConsPlusNormal"/>
        <w:spacing w:before="220"/>
        <w:ind w:firstLine="540"/>
        <w:jc w:val="both"/>
      </w:pPr>
      <w:r>
        <w:t>- невмешательство государственных органов и должностных лиц в заключение инвестором договоров (контрактов), выбор партнеров, определение обязательств;</w:t>
      </w:r>
    </w:p>
    <w:p w:rsidR="00DC7A2B" w:rsidRDefault="00DC7A2B">
      <w:pPr>
        <w:pStyle w:val="ConsPlusNormal"/>
        <w:spacing w:before="220"/>
        <w:ind w:firstLine="540"/>
        <w:jc w:val="both"/>
      </w:pPr>
      <w:r>
        <w:t xml:space="preserve">- абзац исключен с 20 ноября 2012 года. -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Губернатора Калужской области от 20.11.2012 N 126-р.</w:t>
      </w:r>
    </w:p>
    <w:p w:rsidR="00DC7A2B" w:rsidRDefault="00DC7A2B">
      <w:pPr>
        <w:pStyle w:val="ConsPlusNormal"/>
        <w:spacing w:before="220"/>
        <w:ind w:firstLine="540"/>
        <w:jc w:val="both"/>
      </w:pPr>
      <w:r>
        <w:t>5. Субъектам предпринимательской и инвестиционной деятельности оказывается комплексная системная административная поддержка, в том числе по сокращению и упрощению процедур, связанных с сопровождением проектов и выдачей разрешительной документации, которая осуществляется:</w:t>
      </w:r>
    </w:p>
    <w:p w:rsidR="00DC7A2B" w:rsidRDefault="00DC7A2B">
      <w:pPr>
        <w:pStyle w:val="ConsPlusNormal"/>
        <w:spacing w:before="220"/>
        <w:ind w:firstLine="540"/>
        <w:jc w:val="both"/>
      </w:pPr>
      <w:r>
        <w:t>- представительством Правительства Калужской области при Правительстве Российской Федерации;</w:t>
      </w:r>
    </w:p>
    <w:p w:rsidR="00DC7A2B" w:rsidRDefault="00DC7A2B">
      <w:pPr>
        <w:pStyle w:val="ConsPlusNormal"/>
        <w:spacing w:before="220"/>
        <w:ind w:firstLine="540"/>
        <w:jc w:val="both"/>
      </w:pPr>
      <w:r>
        <w:t xml:space="preserve">- министерством экономического развития Калужской области и другими профильными </w:t>
      </w:r>
      <w:r>
        <w:lastRenderedPageBreak/>
        <w:t>министерствами Калужской области;</w:t>
      </w:r>
    </w:p>
    <w:p w:rsidR="00DC7A2B" w:rsidRDefault="00DC7A2B">
      <w:pPr>
        <w:pStyle w:val="ConsPlusNormal"/>
        <w:spacing w:before="220"/>
        <w:ind w:firstLine="540"/>
        <w:jc w:val="both"/>
      </w:pPr>
      <w:r>
        <w:t>- государственным автономным учреждением Калужской области "Агентство регионального развития Калужской области", являющимся специализированной организацией по привлечению инвестиций, центром развития государственно-частного партнерства и сопровождения инвестиционных проектов;</w:t>
      </w:r>
    </w:p>
    <w:p w:rsidR="00DC7A2B" w:rsidRDefault="00DC7A2B">
      <w:pPr>
        <w:pStyle w:val="ConsPlusNormal"/>
        <w:spacing w:before="220"/>
        <w:ind w:firstLine="540"/>
        <w:jc w:val="both"/>
      </w:pPr>
      <w:r>
        <w:t xml:space="preserve">- открытым акционерным обществом "Корпорация развития Калужской области", которое занимается техническим и технологическим сопровождением инвестиционных проектов, управлением и созданием инженерной инфраструктуры в индустриальных </w:t>
      </w:r>
      <w:proofErr w:type="gramStart"/>
      <w:r>
        <w:t>парках</w:t>
      </w:r>
      <w:proofErr w:type="gramEnd"/>
      <w:r>
        <w:t>;</w:t>
      </w:r>
    </w:p>
    <w:p w:rsidR="00DC7A2B" w:rsidRDefault="00DC7A2B">
      <w:pPr>
        <w:pStyle w:val="ConsPlusNormal"/>
        <w:spacing w:before="220"/>
        <w:ind w:firstLine="540"/>
        <w:jc w:val="both"/>
      </w:pPr>
      <w:r>
        <w:t>- обществом с ограниченной ответственностью "</w:t>
      </w:r>
      <w:proofErr w:type="gramStart"/>
      <w:r>
        <w:t>Индустриальная</w:t>
      </w:r>
      <w:proofErr w:type="gramEnd"/>
      <w:r>
        <w:t xml:space="preserve"> логистика", которое является основным инструментом реализации логистических проектов на территории области.</w:t>
      </w:r>
    </w:p>
    <w:p w:rsidR="00DC7A2B" w:rsidRDefault="00DC7A2B">
      <w:pPr>
        <w:pStyle w:val="ConsPlusNormal"/>
        <w:spacing w:before="220"/>
        <w:ind w:firstLine="540"/>
        <w:jc w:val="both"/>
      </w:pPr>
      <w:r>
        <w:t>6. В области действуют законодательные акты, регламентирующие порядок предоставления налоговых льгот инвесторам в части уменьшения ставки налога на прибыль и освобождения от налога на имущество. Гарантируется сохранение налоговых льгот по уплате региональных налогов на срок реализации инвестиционного проекта в рамках действующего законодательства.</w:t>
      </w:r>
    </w:p>
    <w:p w:rsidR="00DC7A2B" w:rsidRDefault="00DC7A2B">
      <w:pPr>
        <w:pStyle w:val="ConsPlusNormal"/>
        <w:spacing w:before="220"/>
        <w:ind w:firstLine="540"/>
        <w:jc w:val="both"/>
      </w:pPr>
      <w:r>
        <w:t>7. С целью оказания содействия в скорейшей реализации инвестиционных проектов субъектам предпринимательской и инвестиционной деятельности предлагается:</w:t>
      </w:r>
    </w:p>
    <w:p w:rsidR="00DC7A2B" w:rsidRDefault="00DC7A2B">
      <w:pPr>
        <w:pStyle w:val="ConsPlusNormal"/>
        <w:spacing w:before="220"/>
        <w:ind w:firstLine="540"/>
        <w:jc w:val="both"/>
      </w:pPr>
      <w:r>
        <w:t xml:space="preserve">- разместить свои производства в специализированных индустриальных и </w:t>
      </w:r>
      <w:proofErr w:type="gramStart"/>
      <w:r>
        <w:t>технопарках</w:t>
      </w:r>
      <w:proofErr w:type="gramEnd"/>
      <w:r>
        <w:t>, расположенных в различных частях Калужской области, имеющих всю необходимую инфраструктуру;</w:t>
      </w:r>
    </w:p>
    <w:p w:rsidR="00DC7A2B" w:rsidRDefault="00DC7A2B">
      <w:pPr>
        <w:pStyle w:val="ConsPlusNormal"/>
        <w:spacing w:before="220"/>
        <w:ind w:firstLine="540"/>
        <w:jc w:val="both"/>
      </w:pPr>
      <w:r>
        <w:t xml:space="preserve">- принять участие в </w:t>
      </w:r>
      <w:proofErr w:type="gramStart"/>
      <w:r>
        <w:t>проектах</w:t>
      </w:r>
      <w:proofErr w:type="gramEnd"/>
      <w:r>
        <w:t>, предполагающих строительство силами Калужской области производственных и офисных помещений для размещения инвестиционных проектов на условиях аренды.</w:t>
      </w:r>
    </w:p>
    <w:p w:rsidR="00DC7A2B" w:rsidRDefault="00DC7A2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Исполнительные органы государственной власти Калужской области в соответствии со своей компетенцией и действующим законодательством Калужской области вступают в переговоры с субъектами инвестиционной и предпринимательской деятельности в случае возникновения обстоятельств, связанных с нарушением сроков и условий доступа к существующим формам государственной поддержки, а также в случае возникновения "тупиковых ситуаций", связанных с невозможностью получения согласований, разрешений, решений и одобрений соответствующих органов, имеющих</w:t>
      </w:r>
      <w:proofErr w:type="gramEnd"/>
      <w:r>
        <w:t xml:space="preserve"> </w:t>
      </w:r>
      <w:proofErr w:type="gramStart"/>
      <w:r>
        <w:t>право выдавать такие согласования, разрешения, решения и одобрения, в течение 1 (одного) месяца с момента, когда такие согласования, разрешения, решения и одобрения должны были быть получены в соответствии с действующим законодательством Российской Федерации и Калужской области.</w:t>
      </w:r>
      <w:proofErr w:type="gramEnd"/>
    </w:p>
    <w:p w:rsidR="00DC7A2B" w:rsidRDefault="00DC7A2B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Губернатора Калужской области от 20.11.2012 N 126-р)</w:t>
      </w:r>
    </w:p>
    <w:p w:rsidR="00DC7A2B" w:rsidRDefault="00DC7A2B">
      <w:pPr>
        <w:pStyle w:val="ConsPlusNormal"/>
        <w:jc w:val="both"/>
      </w:pPr>
    </w:p>
    <w:p w:rsidR="00DC7A2B" w:rsidRDefault="00DC7A2B">
      <w:pPr>
        <w:pStyle w:val="ConsPlusNormal"/>
        <w:jc w:val="both"/>
      </w:pPr>
    </w:p>
    <w:p w:rsidR="00DC7A2B" w:rsidRDefault="00DC7A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E44" w:rsidRDefault="00761E44">
      <w:bookmarkStart w:id="1" w:name="_GoBack"/>
      <w:bookmarkEnd w:id="1"/>
    </w:p>
    <w:sectPr w:rsidR="00761E44" w:rsidSect="0086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B"/>
    <w:rsid w:val="005B4F16"/>
    <w:rsid w:val="00761E44"/>
    <w:rsid w:val="00DC7A2B"/>
    <w:rsid w:val="00EC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7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7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0677FC8C6E6BE178D8AA1DA66958862AEE3ADD7FF77752FDD89m9J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40677FC8C6E6BE178D94ACCC0ACB8667ADBAA5D9AE222326D7DCC65EDD9B9261CF2C55373A9769A5AA12mAJ2N" TargetMode="External"/><Relationship Id="rId12" Type="http://schemas.openxmlformats.org/officeDocument/2006/relationships/hyperlink" Target="consultantplus://offline/ref=0240677FC8C6E6BE178D94ACCC0ACB8667ADBAA5D9AE222326D7DCC65EDD9B9261CF2C55373A9769A5AA12mAJ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40677FC8C6E6BE178D94ACCC0ACB8667ADBAA5D9AE222326D7DCC65EDD9B9261CF2C55373A9769A5AA12mAJ3N" TargetMode="External"/><Relationship Id="rId11" Type="http://schemas.openxmlformats.org/officeDocument/2006/relationships/hyperlink" Target="consultantplus://offline/ref=0240677FC8C6E6BE178D94ACCC0ACB8667ADBAA5D9AE222326D7DCC65EDD9B9261CF2C55373A9769A5AA12mAJ0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240677FC8C6E6BE178D94ACCC0ACB8667ADBAA5D9AE222326D7DCC65EDD9B9261CF2C55373A9769A5AA12mAJ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40677FC8C6E6BE178D94ACCC0ACB8667ADBAA5D5AC292920D7DCC65EDD9B92m6J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Дейлова Елена Анатольевна</dc:creator>
  <cp:lastModifiedBy>Дейлова Елена Анатольевна</cp:lastModifiedBy>
  <cp:revision>1</cp:revision>
  <dcterms:created xsi:type="dcterms:W3CDTF">2017-09-21T13:09:00Z</dcterms:created>
  <dcterms:modified xsi:type="dcterms:W3CDTF">2017-09-21T13:10:00Z</dcterms:modified>
</cp:coreProperties>
</file>